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EEFC" w14:textId="77777777" w:rsidR="008B72E6" w:rsidRDefault="008B72E6" w:rsidP="008B7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Newberry Library</w:t>
      </w:r>
    </w:p>
    <w:p w14:paraId="1F33CAB4" w14:textId="59F2FDFC" w:rsidR="008B72E6" w:rsidRDefault="008B72E6" w:rsidP="000D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Joan of Arc: Genius, Saint, or Prodigy of Common Sense</w:t>
      </w:r>
    </w:p>
    <w:p w14:paraId="20F41A55" w14:textId="77777777" w:rsidR="008B72E6" w:rsidRDefault="008B72E6" w:rsidP="008B7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Outline</w:t>
      </w:r>
    </w:p>
    <w:p w14:paraId="4FA2F888" w14:textId="1B44E079" w:rsidR="008B72E6" w:rsidRPr="004853B8" w:rsidRDefault="008B72E6" w:rsidP="008B72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830491">
        <w:rPr>
          <w:sz w:val="20"/>
          <w:szCs w:val="20"/>
        </w:rPr>
        <w:t>25</w:t>
      </w:r>
      <w:r>
        <w:rPr>
          <w:sz w:val="20"/>
          <w:szCs w:val="20"/>
        </w:rPr>
        <w:t>, 2021</w:t>
      </w:r>
    </w:p>
    <w:p w14:paraId="2EAB079E" w14:textId="3A256873" w:rsidR="008B72E6" w:rsidRDefault="008B72E6"/>
    <w:p w14:paraId="583ABD36" w14:textId="2889FCB7" w:rsidR="008B72E6" w:rsidRPr="00400BB7" w:rsidRDefault="008B72E6">
      <w:pPr>
        <w:rPr>
          <w:u w:val="single"/>
        </w:rPr>
      </w:pPr>
      <w:r w:rsidRPr="00400BB7">
        <w:rPr>
          <w:u w:val="single"/>
        </w:rPr>
        <w:t>Welcome</w:t>
      </w:r>
    </w:p>
    <w:p w14:paraId="5D2D1299" w14:textId="252F5086" w:rsidR="008B72E6" w:rsidRDefault="008B72E6"/>
    <w:p w14:paraId="53A3FF2A" w14:textId="2B01FC00" w:rsidR="0012305B" w:rsidRDefault="001653D3">
      <w:r w:rsidRPr="00400BB7">
        <w:rPr>
          <w:u w:val="single"/>
        </w:rPr>
        <w:t>Mechanics</w:t>
      </w:r>
      <w:r>
        <w:t xml:space="preserve">: </w:t>
      </w:r>
      <w:r w:rsidR="00FE66D7">
        <w:t xml:space="preserve">website, </w:t>
      </w:r>
      <w:r w:rsidRPr="00640BF6">
        <w:rPr>
          <w:i/>
          <w:iCs/>
        </w:rPr>
        <w:t>Joan of Lorraine</w:t>
      </w:r>
      <w:r w:rsidR="00640BF6">
        <w:t xml:space="preserve"> and bookstore resolved</w:t>
      </w:r>
      <w:r w:rsidR="00400BB7">
        <w:t>; questions?</w:t>
      </w:r>
    </w:p>
    <w:p w14:paraId="3D82B168" w14:textId="08099F1C" w:rsidR="00475F92" w:rsidRDefault="00475F92" w:rsidP="00475F92">
      <w:pPr>
        <w:rPr>
          <w:u w:val="single"/>
        </w:rPr>
      </w:pPr>
    </w:p>
    <w:p w14:paraId="74299BC2" w14:textId="588F964E" w:rsidR="00400BB7" w:rsidRDefault="00400BB7" w:rsidP="00475F92">
      <w:r>
        <w:rPr>
          <w:u w:val="single"/>
        </w:rPr>
        <w:t>Backtracking</w:t>
      </w:r>
      <w:r w:rsidR="00902887">
        <w:rPr>
          <w:u w:val="single"/>
        </w:rPr>
        <w:t xml:space="preserve">: </w:t>
      </w:r>
      <w:r w:rsidR="00902887">
        <w:t>Main ideas from last week</w:t>
      </w:r>
    </w:p>
    <w:p w14:paraId="17860807" w14:textId="77777777" w:rsidR="00902887" w:rsidRPr="00902887" w:rsidRDefault="00902887" w:rsidP="00475F92"/>
    <w:p w14:paraId="7667D0D3" w14:textId="1E5998D8" w:rsidR="008B72E6" w:rsidRDefault="008B72E6" w:rsidP="00475F92">
      <w:r w:rsidRPr="00445278">
        <w:rPr>
          <w:u w:val="single"/>
        </w:rPr>
        <w:t>Reading Shaw</w:t>
      </w:r>
      <w:r w:rsidR="00F72F8B">
        <w:t xml:space="preserve">: </w:t>
      </w:r>
      <w:r w:rsidR="00902887">
        <w:t>Shaw, his ideas, his ideas about theater; his sense of staging; 1924</w:t>
      </w:r>
      <w:r w:rsidR="00F00569">
        <w:t xml:space="preserve"> as context</w:t>
      </w:r>
      <w:r w:rsidR="00902887">
        <w:t xml:space="preserve">. </w:t>
      </w:r>
    </w:p>
    <w:p w14:paraId="181693D0" w14:textId="3531533A" w:rsidR="00400BB7" w:rsidRDefault="00400BB7" w:rsidP="00475F92"/>
    <w:p w14:paraId="4052A88B" w14:textId="53CE0B3B" w:rsidR="00400BB7" w:rsidRDefault="00400BB7" w:rsidP="00475F92">
      <w:r>
        <w:t>Scene I</w:t>
      </w:r>
    </w:p>
    <w:p w14:paraId="7556505D" w14:textId="3733AFCD" w:rsidR="00400BB7" w:rsidRDefault="00400BB7" w:rsidP="00475F92">
      <w:r>
        <w:t>Scene II</w:t>
      </w:r>
    </w:p>
    <w:p w14:paraId="54EC11C1" w14:textId="11F4C8B1" w:rsidR="00400BB7" w:rsidRDefault="00400BB7" w:rsidP="00475F92">
      <w:r>
        <w:t>Scene III</w:t>
      </w:r>
    </w:p>
    <w:p w14:paraId="305F23C1" w14:textId="77777777" w:rsidR="00902887" w:rsidRDefault="00902887" w:rsidP="00902887"/>
    <w:p w14:paraId="3B8A3355" w14:textId="0A0657B3" w:rsidR="00902887" w:rsidRDefault="00902887" w:rsidP="00902887">
      <w:r>
        <w:t>BREAK</w:t>
      </w:r>
    </w:p>
    <w:p w14:paraId="7CC180E0" w14:textId="77777777" w:rsidR="00902887" w:rsidRDefault="00902887" w:rsidP="00902887"/>
    <w:p w14:paraId="4CAC5359" w14:textId="4CEB5FA8" w:rsidR="00902887" w:rsidRDefault="00902887" w:rsidP="00902887">
      <w:r>
        <w:t>Scene IV</w:t>
      </w:r>
    </w:p>
    <w:p w14:paraId="51D3CC89" w14:textId="0647F7A9" w:rsidR="00400BB7" w:rsidRPr="00400BB7" w:rsidRDefault="00400BB7" w:rsidP="00475F92">
      <w:pPr>
        <w:rPr>
          <w:u w:val="single"/>
        </w:rPr>
      </w:pPr>
      <w:r>
        <w:t>Scene V</w:t>
      </w:r>
    </w:p>
    <w:p w14:paraId="591E4A02" w14:textId="77777777" w:rsidR="00400BB7" w:rsidRDefault="00400BB7" w:rsidP="00475F92">
      <w:pPr>
        <w:rPr>
          <w:u w:val="single"/>
        </w:rPr>
      </w:pPr>
    </w:p>
    <w:p w14:paraId="194B9C05" w14:textId="77777777" w:rsidR="00902887" w:rsidRDefault="00F72F8B" w:rsidP="00475F92">
      <w:r w:rsidRPr="00644BE9">
        <w:rPr>
          <w:u w:val="single"/>
        </w:rPr>
        <w:t>For Next Week</w:t>
      </w:r>
      <w:r>
        <w:t xml:space="preserve">: </w:t>
      </w:r>
    </w:p>
    <w:p w14:paraId="4990AE14" w14:textId="77777777" w:rsidR="004E6C1F" w:rsidRDefault="004E6C1F" w:rsidP="004E6C1F">
      <w:pPr>
        <w:ind w:left="720"/>
      </w:pPr>
      <w:proofErr w:type="spellStart"/>
      <w:r w:rsidRPr="001653D3">
        <w:rPr>
          <w:u w:val="single"/>
        </w:rPr>
        <w:t>Pernoud</w:t>
      </w:r>
      <w:proofErr w:type="spellEnd"/>
      <w:r>
        <w:rPr>
          <w:u w:val="single"/>
        </w:rPr>
        <w:t>:</w:t>
      </w:r>
      <w:r>
        <w:t xml:space="preserve">  From “Trial of Condemnation” (165-6; 169; 169-72; 172-9; 179; 181; 194-5; 204-5; 209; 210-15; 220-22; 227.) (This is a bit more than in syllabus.)</w:t>
      </w:r>
    </w:p>
    <w:p w14:paraId="4E731027" w14:textId="77777777" w:rsidR="004E6C1F" w:rsidRDefault="004E6C1F" w:rsidP="004E6C1F"/>
    <w:p w14:paraId="2F3F8EAC" w14:textId="7B2D2BB9" w:rsidR="004E6C1F" w:rsidRDefault="004E6C1F" w:rsidP="004E6C1F">
      <w:pPr>
        <w:ind w:left="720"/>
      </w:pPr>
      <w:r w:rsidRPr="001653D3">
        <w:rPr>
          <w:u w:val="single"/>
        </w:rPr>
        <w:t>Shaw:</w:t>
      </w:r>
      <w:r>
        <w:t xml:space="preserve"> </w:t>
      </w:r>
      <w:r w:rsidR="00413003">
        <w:rPr>
          <w:i/>
          <w:iCs/>
        </w:rPr>
        <w:t xml:space="preserve">Saint Joan: </w:t>
      </w:r>
      <w:r>
        <w:t xml:space="preserve">Scene VI and “Epilogue” </w:t>
      </w:r>
    </w:p>
    <w:p w14:paraId="3451228B" w14:textId="66C6C050" w:rsidR="004E6C1F" w:rsidRDefault="004E6C1F" w:rsidP="004E6C1F">
      <w:pPr>
        <w:ind w:left="720"/>
      </w:pPr>
      <w:r>
        <w:t xml:space="preserve">From “Preface” (This is </w:t>
      </w:r>
      <w:r w:rsidR="00413003">
        <w:t xml:space="preserve">a bit </w:t>
      </w:r>
      <w:r>
        <w:t>less than in syllabus)</w:t>
      </w:r>
    </w:p>
    <w:p w14:paraId="27A701F8" w14:textId="77777777" w:rsidR="004E6C1F" w:rsidRDefault="004E6C1F" w:rsidP="004E6C1F">
      <w:pPr>
        <w:ind w:left="1440"/>
      </w:pPr>
      <w:r>
        <w:t xml:space="preserve">“The Original and Presumptuous Joan,” pp. </w:t>
      </w:r>
      <w:proofErr w:type="gramStart"/>
      <w:r>
        <w:t>3-4;</w:t>
      </w:r>
      <w:proofErr w:type="gramEnd"/>
      <w:r>
        <w:t xml:space="preserve"> </w:t>
      </w:r>
    </w:p>
    <w:p w14:paraId="4D0347E8" w14:textId="77777777" w:rsidR="004E6C1F" w:rsidRDefault="004E6C1F" w:rsidP="004E6C1F">
      <w:pPr>
        <w:ind w:left="1440"/>
      </w:pPr>
      <w:r>
        <w:t xml:space="preserve">“Joan and Socrates,” pp. </w:t>
      </w:r>
      <w:proofErr w:type="gramStart"/>
      <w:r>
        <w:t>4-5;</w:t>
      </w:r>
      <w:proofErr w:type="gramEnd"/>
      <w:r>
        <w:t xml:space="preserve"> </w:t>
      </w:r>
    </w:p>
    <w:p w14:paraId="11EA6DB2" w14:textId="77777777" w:rsidR="004E6C1F" w:rsidRDefault="004E6C1F" w:rsidP="004E6C1F">
      <w:pPr>
        <w:ind w:left="1440"/>
      </w:pPr>
      <w:r>
        <w:t xml:space="preserve">“Was Joan Innocent or </w:t>
      </w:r>
      <w:proofErr w:type="gramStart"/>
      <w:r>
        <w:t>Guilty?,</w:t>
      </w:r>
      <w:proofErr w:type="gramEnd"/>
      <w:r>
        <w:t xml:space="preserve">” pp. 6-8; </w:t>
      </w:r>
    </w:p>
    <w:p w14:paraId="697EF40B" w14:textId="77777777" w:rsidR="004E6C1F" w:rsidRDefault="004E6C1F" w:rsidP="004E6C1F">
      <w:pPr>
        <w:ind w:left="1440"/>
      </w:pPr>
      <w:r>
        <w:t xml:space="preserve">“Joan as </w:t>
      </w:r>
      <w:proofErr w:type="spellStart"/>
      <w:r>
        <w:t>Galtonic</w:t>
      </w:r>
      <w:proofErr w:type="spellEnd"/>
      <w:r>
        <w:t xml:space="preserve"> Visualizer,” p. </w:t>
      </w:r>
      <w:proofErr w:type="gramStart"/>
      <w:r>
        <w:t>18;</w:t>
      </w:r>
      <w:proofErr w:type="gramEnd"/>
      <w:r>
        <w:t xml:space="preserve"> </w:t>
      </w:r>
    </w:p>
    <w:p w14:paraId="4665348B" w14:textId="77777777" w:rsidR="004E6C1F" w:rsidRDefault="004E6C1F" w:rsidP="004E6C1F">
      <w:pPr>
        <w:ind w:left="1440"/>
      </w:pPr>
      <w:r>
        <w:t xml:space="preserve">“Joan Summed Up,” </w:t>
      </w:r>
      <w:proofErr w:type="gramStart"/>
      <w:r>
        <w:t>21-2;</w:t>
      </w:r>
      <w:proofErr w:type="gramEnd"/>
      <w:r>
        <w:t xml:space="preserve"> </w:t>
      </w:r>
    </w:p>
    <w:p w14:paraId="339D9D93" w14:textId="77777777" w:rsidR="004E6C1F" w:rsidRDefault="004E6C1F" w:rsidP="004E6C1F">
      <w:pPr>
        <w:ind w:left="1440"/>
      </w:pPr>
      <w:r>
        <w:t xml:space="preserve">“Joan’s Immaturity and Ignorance,” pp. </w:t>
      </w:r>
      <w:proofErr w:type="gramStart"/>
      <w:r>
        <w:t>22-3;</w:t>
      </w:r>
      <w:proofErr w:type="gramEnd"/>
      <w:r>
        <w:t xml:space="preserve"> </w:t>
      </w:r>
    </w:p>
    <w:p w14:paraId="40B2EB84" w14:textId="77777777" w:rsidR="004E6C1F" w:rsidRDefault="004E6C1F" w:rsidP="004E6C1F">
      <w:pPr>
        <w:ind w:left="1440"/>
      </w:pPr>
      <w:r>
        <w:t>“The Law of Change is the Law of God,” p. 37-8.</w:t>
      </w:r>
    </w:p>
    <w:p w14:paraId="078804A3" w14:textId="77777777" w:rsidR="004E6C1F" w:rsidRDefault="004E6C1F" w:rsidP="00475F92"/>
    <w:p w14:paraId="2FE4C04D" w14:textId="7316BCD7" w:rsidR="00FE66D7" w:rsidRDefault="00902887" w:rsidP="00475F92">
      <w:r>
        <w:t xml:space="preserve">Request for volunteers for </w:t>
      </w:r>
      <w:r w:rsidR="00FE66D7">
        <w:t>“staged reading”</w:t>
      </w:r>
      <w:r w:rsidR="00F00569">
        <w:t xml:space="preserve"> of Scene V and the Epilogue</w:t>
      </w:r>
    </w:p>
    <w:p w14:paraId="1640792F" w14:textId="047F4596" w:rsidR="001653D3" w:rsidRDefault="00F72F8B" w:rsidP="008D22FA">
      <w:pPr>
        <w:ind w:left="720"/>
      </w:pPr>
      <w:r>
        <w:tab/>
        <w:t xml:space="preserve">Scene </w:t>
      </w:r>
      <w:r w:rsidR="00830491">
        <w:t>VI</w:t>
      </w:r>
      <w:r>
        <w:t xml:space="preserve">: </w:t>
      </w:r>
      <w:r w:rsidR="001653D3">
        <w:t xml:space="preserve"> </w:t>
      </w:r>
      <w:r>
        <w:t>Roles of Joan</w:t>
      </w:r>
      <w:r w:rsidR="00830491">
        <w:t xml:space="preserve">, Warwick, </w:t>
      </w:r>
      <w:proofErr w:type="spellStart"/>
      <w:r w:rsidR="00830491">
        <w:t>Cauchon</w:t>
      </w:r>
      <w:proofErr w:type="spellEnd"/>
      <w:r w:rsidR="00830491">
        <w:t xml:space="preserve">, Chaplain, </w:t>
      </w:r>
    </w:p>
    <w:p w14:paraId="1B784D7E" w14:textId="293638D2" w:rsidR="00F72F8B" w:rsidRDefault="00830491" w:rsidP="008D22FA">
      <w:pPr>
        <w:ind w:left="1440" w:firstLine="720"/>
      </w:pPr>
      <w:r>
        <w:t xml:space="preserve">Inquisitor, </w:t>
      </w:r>
      <w:proofErr w:type="spellStart"/>
      <w:r>
        <w:t>Ladvenu</w:t>
      </w:r>
      <w:proofErr w:type="spellEnd"/>
      <w:r>
        <w:t xml:space="preserve">, </w:t>
      </w:r>
      <w:r w:rsidR="008D22FA">
        <w:t xml:space="preserve">and </w:t>
      </w:r>
      <w:proofErr w:type="spellStart"/>
      <w:r>
        <w:t>D’Estivet</w:t>
      </w:r>
      <w:proofErr w:type="spellEnd"/>
    </w:p>
    <w:p w14:paraId="3AF9DCED" w14:textId="12BD12C7" w:rsidR="001653D3" w:rsidRDefault="00F72F8B" w:rsidP="008D22FA">
      <w:pPr>
        <w:ind w:left="720"/>
      </w:pPr>
      <w:r>
        <w:tab/>
      </w:r>
      <w:r w:rsidR="00830491">
        <w:t>Epilogue</w:t>
      </w:r>
      <w:r>
        <w:t>:</w:t>
      </w:r>
      <w:r w:rsidR="001653D3">
        <w:t xml:space="preserve"> </w:t>
      </w:r>
      <w:r>
        <w:t xml:space="preserve">Roles of </w:t>
      </w:r>
      <w:r w:rsidR="00830491">
        <w:t xml:space="preserve">Charles, Joan, </w:t>
      </w:r>
      <w:proofErr w:type="spellStart"/>
      <w:r w:rsidR="00830491">
        <w:t>Ladvenu</w:t>
      </w:r>
      <w:proofErr w:type="spellEnd"/>
      <w:r w:rsidR="00830491">
        <w:t>, Dunois</w:t>
      </w:r>
      <w:r>
        <w:t xml:space="preserve">, </w:t>
      </w:r>
      <w:proofErr w:type="spellStart"/>
      <w:r>
        <w:t>Cauchon</w:t>
      </w:r>
      <w:proofErr w:type="spellEnd"/>
      <w:r>
        <w:t>,</w:t>
      </w:r>
    </w:p>
    <w:p w14:paraId="304B5B7E" w14:textId="7019B74F" w:rsidR="008B72E6" w:rsidRDefault="00F72F8B" w:rsidP="008D22FA">
      <w:pPr>
        <w:ind w:left="1440" w:firstLine="720"/>
      </w:pPr>
      <w:r>
        <w:t xml:space="preserve"> </w:t>
      </w:r>
      <w:proofErr w:type="spellStart"/>
      <w:r w:rsidR="00830491">
        <w:t>DeStogumber</w:t>
      </w:r>
      <w:proofErr w:type="spellEnd"/>
      <w:r w:rsidR="001653D3">
        <w:t xml:space="preserve">, </w:t>
      </w:r>
      <w:r w:rsidR="008D22FA">
        <w:t xml:space="preserve">and </w:t>
      </w:r>
      <w:r w:rsidR="001653D3">
        <w:t xml:space="preserve">“The </w:t>
      </w:r>
      <w:r w:rsidR="004E6C1F">
        <w:t>S</w:t>
      </w:r>
      <w:r w:rsidR="001653D3">
        <w:t>oldier.”</w:t>
      </w:r>
    </w:p>
    <w:sectPr w:rsidR="008B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E6"/>
    <w:rsid w:val="0003074B"/>
    <w:rsid w:val="0006325E"/>
    <w:rsid w:val="000B700F"/>
    <w:rsid w:val="000D71F0"/>
    <w:rsid w:val="0012305B"/>
    <w:rsid w:val="001653D3"/>
    <w:rsid w:val="0019171F"/>
    <w:rsid w:val="00211BDA"/>
    <w:rsid w:val="002214EC"/>
    <w:rsid w:val="002B4AAC"/>
    <w:rsid w:val="003C087D"/>
    <w:rsid w:val="00400BB7"/>
    <w:rsid w:val="00413003"/>
    <w:rsid w:val="00445278"/>
    <w:rsid w:val="00475F92"/>
    <w:rsid w:val="00493BF7"/>
    <w:rsid w:val="004E6C1F"/>
    <w:rsid w:val="005063F0"/>
    <w:rsid w:val="00640BF6"/>
    <w:rsid w:val="00644BE9"/>
    <w:rsid w:val="00671C6B"/>
    <w:rsid w:val="00830491"/>
    <w:rsid w:val="00834644"/>
    <w:rsid w:val="00863157"/>
    <w:rsid w:val="008B72E6"/>
    <w:rsid w:val="008D22FA"/>
    <w:rsid w:val="00902887"/>
    <w:rsid w:val="009A47EB"/>
    <w:rsid w:val="009A4C6D"/>
    <w:rsid w:val="00A16B4B"/>
    <w:rsid w:val="00AB1B8D"/>
    <w:rsid w:val="00AE4A81"/>
    <w:rsid w:val="00B86B0C"/>
    <w:rsid w:val="00ED6F51"/>
    <w:rsid w:val="00F00569"/>
    <w:rsid w:val="00F3666F"/>
    <w:rsid w:val="00F72F8B"/>
    <w:rsid w:val="00F92AA9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47BB3"/>
  <w15:chartTrackingRefBased/>
  <w15:docId w15:val="{A76CE446-3479-994C-BC2C-953820CF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Dumbleton, Susanne</dc:creator>
  <cp:keywords/>
  <dc:description/>
  <cp:lastModifiedBy>Dumbleton, Susanne</cp:lastModifiedBy>
  <cp:revision>9</cp:revision>
  <cp:lastPrinted>2021-02-23T20:08:00Z</cp:lastPrinted>
  <dcterms:created xsi:type="dcterms:W3CDTF">2021-02-23T19:49:00Z</dcterms:created>
  <dcterms:modified xsi:type="dcterms:W3CDTF">2021-02-25T03:07:00Z</dcterms:modified>
</cp:coreProperties>
</file>